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600" w:lineRule="exact"/>
        <w:ind w:left="4680" w:hanging="4680" w:hangingChars="130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吉林省地方标准制修订项目建议书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710"/>
        <w:gridCol w:w="1607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710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8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地址及邮编</w:t>
            </w:r>
          </w:p>
        </w:tc>
        <w:tc>
          <w:tcPr>
            <w:tcW w:w="2710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658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制定或修订</w:t>
            </w:r>
          </w:p>
        </w:tc>
        <w:tc>
          <w:tcPr>
            <w:tcW w:w="2710" w:type="dxa"/>
            <w:vAlign w:val="center"/>
          </w:tcPr>
          <w:p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□制定 </w:t>
            </w:r>
            <w:r>
              <w:t xml:space="preserve">   </w:t>
            </w:r>
            <w:r>
              <w:rPr>
                <w:rFonts w:hint="eastAsia"/>
              </w:rPr>
              <w:t xml:space="preserve"> □修订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658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□产品 □基础 □方法 □管理 □安全 □卫生 □环保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47" w:type="dxa"/>
            <w:vAlign w:val="center"/>
          </w:tcPr>
          <w:p>
            <w:pPr>
              <w:snapToGrid w:val="0"/>
              <w:ind w:left="1575" w:leftChars="100" w:hanging="1365" w:hangingChars="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所属领域</w:t>
            </w:r>
          </w:p>
          <w:p>
            <w:pPr>
              <w:snapToGrid w:val="0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（可复选）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□农业 □工业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□服务业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□战略性新兴产业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□地理标志 □环保</w:t>
            </w:r>
          </w:p>
          <w:p>
            <w:pPr>
              <w:snapToGrid w:val="0"/>
              <w:jc w:val="distribut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□卫生 □工程建设 □城市管理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□资源利用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□公共安全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4257" w:type="dxa"/>
            <w:gridSpan w:val="2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起草单位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2339" w:firstLineChars="1114"/>
              <w:rPr>
                <w:rFonts w:hint="eastAsia"/>
              </w:rPr>
            </w:pPr>
            <w:r>
              <w:rPr>
                <w:rFonts w:hint="eastAsia"/>
              </w:rPr>
              <w:t>（印章）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2158" w:firstLineChars="1028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265" w:type="dxa"/>
            <w:gridSpan w:val="2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主管部门或技术归口单位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2339" w:firstLineChars="1114"/>
              <w:rPr>
                <w:rFonts w:hint="eastAsia"/>
              </w:rPr>
            </w:pPr>
            <w:r>
              <w:rPr>
                <w:rFonts w:hint="eastAsia"/>
              </w:rPr>
              <w:t>（印章）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2039" w:firstLineChars="971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47" w:type="dxa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计划起始时间</w:t>
            </w:r>
          </w:p>
        </w:tc>
        <w:tc>
          <w:tcPr>
            <w:tcW w:w="2710" w:type="dxa"/>
            <w:vAlign w:val="center"/>
          </w:tcPr>
          <w:p>
            <w:pPr>
              <w:snapToGrid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    月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2658" w:type="dxa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年   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标准性质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□强制 </w:t>
            </w:r>
            <w:r>
              <w:t xml:space="preserve">   </w:t>
            </w:r>
            <w:r>
              <w:rPr>
                <w:rFonts w:hint="eastAsia"/>
              </w:rPr>
              <w:t>□推荐（强制性标准需填写下栏内容）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主要强制内容及强制理由</w:t>
            </w:r>
          </w:p>
        </w:tc>
        <w:tc>
          <w:tcPr>
            <w:tcW w:w="6975" w:type="dxa"/>
            <w:gridSpan w:val="3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 xml:space="preserve"> 目的</w:t>
            </w:r>
          </w:p>
          <w:p>
            <w:pPr>
              <w:snapToGrid w:val="0"/>
              <w:ind w:firstLine="315" w:firstLineChars="150"/>
            </w:pPr>
            <w:r>
              <w:rPr>
                <w:rFonts w:hint="eastAsia"/>
              </w:rPr>
              <w:t>（解决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 xml:space="preserve"> </w:t>
            </w:r>
            <w:r>
              <w:t>什么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t>问题</w:t>
            </w:r>
            <w:r>
              <w:rPr>
                <w:rFonts w:hint="eastAsia"/>
              </w:rPr>
              <w:t>）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意义</w:t>
            </w:r>
          </w:p>
          <w:p>
            <w:pPr>
              <w:snapToGrid w:val="0"/>
            </w:pPr>
            <w:r>
              <w:rPr>
                <w:rFonts w:hint="eastAsia"/>
              </w:rPr>
              <w:t>（预期的</w:t>
            </w:r>
          </w:p>
          <w:p>
            <w:pPr>
              <w:snapToGrid w:val="0"/>
              <w:ind w:firstLine="210" w:firstLineChars="100"/>
            </w:pPr>
            <w:r>
              <w:rPr>
                <w:rFonts w:hint="eastAsia"/>
              </w:rPr>
              <w:t>经济</w:t>
            </w:r>
            <w:r>
              <w:t>、</w:t>
            </w:r>
          </w:p>
          <w:p>
            <w:pPr>
              <w:snapToGrid w:val="0"/>
              <w:ind w:firstLine="210" w:firstLineChars="100"/>
            </w:pPr>
            <w:r>
              <w:t>社会、</w:t>
            </w:r>
          </w:p>
          <w:p>
            <w:pPr>
              <w:snapToGrid w:val="0"/>
              <w:ind w:firstLine="210" w:firstLineChars="100"/>
              <w:rPr>
                <w:rFonts w:hint="eastAsia"/>
              </w:rPr>
            </w:pPr>
            <w:r>
              <w:t>生态效益</w:t>
            </w:r>
            <w:r>
              <w:rPr>
                <w:rFonts w:hint="eastAsia"/>
              </w:rPr>
              <w:t>）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与有关</w:t>
            </w:r>
            <w:r>
              <w:t>法律</w:t>
            </w:r>
          </w:p>
          <w:p>
            <w:pPr>
              <w:snapToGrid w:val="0"/>
              <w:jc w:val="center"/>
            </w:pPr>
            <w:r>
              <w:t>法规及强制性国家标准的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符合性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与</w:t>
            </w:r>
            <w:r>
              <w:t>国家重大</w:t>
            </w:r>
          </w:p>
          <w:p>
            <w:pPr>
              <w:snapToGrid w:val="0"/>
              <w:jc w:val="center"/>
            </w:pPr>
            <w:r>
              <w:t>决策部署</w:t>
            </w:r>
          </w:p>
          <w:p>
            <w:pPr>
              <w:snapToGrid w:val="0"/>
              <w:jc w:val="center"/>
            </w:pPr>
            <w:r>
              <w:t>和省委省政府</w:t>
            </w:r>
            <w:r>
              <w:rPr>
                <w:rFonts w:hint="eastAsia"/>
              </w:rPr>
              <w:t>确定的</w:t>
            </w:r>
            <w:r>
              <w:t>中心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t>工作的契合性</w:t>
            </w:r>
          </w:p>
        </w:tc>
        <w:tc>
          <w:tcPr>
            <w:tcW w:w="6975" w:type="dxa"/>
            <w:gridSpan w:val="3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标准化对象</w:t>
            </w:r>
            <w:r>
              <w:t>在</w:t>
            </w:r>
            <w:r>
              <w:rPr>
                <w:rFonts w:hint="eastAsia"/>
              </w:rPr>
              <w:t>国内外情况的简要说明</w:t>
            </w:r>
          </w:p>
        </w:tc>
        <w:tc>
          <w:tcPr>
            <w:tcW w:w="6975" w:type="dxa"/>
            <w:gridSpan w:val="3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项目的研究基础及</w:t>
            </w:r>
            <w:r>
              <w:t>项目技术内容的可靠性</w:t>
            </w:r>
          </w:p>
        </w:tc>
        <w:tc>
          <w:tcPr>
            <w:tcW w:w="6975" w:type="dxa"/>
            <w:gridSpan w:val="3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范围和主要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技术内容</w:t>
            </w:r>
          </w:p>
        </w:tc>
        <w:tc>
          <w:tcPr>
            <w:tcW w:w="6975" w:type="dxa"/>
            <w:gridSpan w:val="3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项目推广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实施计划</w:t>
            </w:r>
          </w:p>
        </w:tc>
        <w:tc>
          <w:tcPr>
            <w:tcW w:w="6975" w:type="dxa"/>
            <w:gridSpan w:val="3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7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975" w:type="dxa"/>
            <w:gridSpan w:val="3"/>
          </w:tcPr>
          <w:p>
            <w:pPr>
              <w:snapToGrid w:val="0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D001F"/>
    <w:rsid w:val="2A5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2021-01-08T00:45:00Z</dcterms:created>
  <dc:creator>Administrator</dc:creator>
  <cp:lastModifiedBy>Administrator</cp:lastModifiedBy>
  <dcterms:modified xsi:type="dcterms:W3CDTF">2021-01-08T00:46:02Z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